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48" w:beforeLines="25"/>
        <w:ind w:firstLine="1084" w:firstLineChars="300"/>
        <w:jc w:val="left"/>
        <w:rPr>
          <w:rFonts w:hint="eastAsia" w:ascii="宋体" w:hAnsi="宋体"/>
          <w:b/>
          <w:sz w:val="24"/>
          <w:szCs w:val="28"/>
        </w:rPr>
      </w:pPr>
      <w:bookmarkStart w:id="0" w:name="_GoBack"/>
      <w:r>
        <w:rPr>
          <w:rFonts w:hint="eastAsia" w:ascii="宋体" w:hAnsi="宋体"/>
          <w:b/>
          <w:sz w:val="36"/>
        </w:rPr>
        <w:t>全国英语等级考试（PETS）试卷领取登记表</w:t>
      </w:r>
      <w:bookmarkEnd w:id="0"/>
    </w:p>
    <w:p>
      <w:pPr>
        <w:jc w:val="lef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考点名称（代码）</w:t>
      </w:r>
      <w:r>
        <w:rPr>
          <w:rFonts w:hint="eastAsia" w:ascii="宋体" w:hAnsi="宋体"/>
          <w:sz w:val="24"/>
          <w:szCs w:val="28"/>
        </w:rPr>
        <w:t>_____________</w:t>
      </w:r>
      <w:r>
        <w:rPr>
          <w:rFonts w:hint="eastAsia" w:ascii="宋体" w:hAnsi="宋体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 xml:space="preserve">    考试日期</w:t>
      </w:r>
      <w:r>
        <w:rPr>
          <w:rFonts w:hint="eastAsia" w:ascii="宋体" w:hAnsi="宋体"/>
          <w:sz w:val="24"/>
          <w:szCs w:val="28"/>
        </w:rPr>
        <w:t>__________________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850"/>
        <w:gridCol w:w="992"/>
        <w:gridCol w:w="1276"/>
        <w:gridCol w:w="1157"/>
        <w:gridCol w:w="1276"/>
        <w:gridCol w:w="125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考前领取试卷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试卷袋编号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科目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塑封、密封完整 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领取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监考员甲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监考员乙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卷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81"/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1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时 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卷②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时 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时 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听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时 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听②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时 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卷备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81"/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时  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卷备②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时  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听备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81"/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时 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听备②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是/否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spacing w:line="280" w:lineRule="exact"/>
              <w:ind w:firstLine="110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时 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  <w:vAlign w:val="top"/>
          </w:tcPr>
          <w:p>
            <w:pPr>
              <w:spacing w:line="280" w:lineRule="exact"/>
              <w:ind w:firstLine="11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>
            <w:pPr>
              <w:pStyle w:val="7"/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经检查确认：</w:t>
            </w:r>
          </w:p>
          <w:p>
            <w:pPr>
              <w:pStyle w:val="7"/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1.本考场共有笔试试卷（  ）份，听力（磁带/光盘）（  ）盘，备用卷（  ）份，备用听力（磁带/光盘）（  ）盘，符合领取数量；</w:t>
            </w:r>
          </w:p>
          <w:p>
            <w:pPr>
              <w:pStyle w:val="7"/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2.本考场所有试卷（听力材料）的塑封、密封条完整，未被开启；</w:t>
            </w:r>
          </w:p>
          <w:p>
            <w:pPr>
              <w:pStyle w:val="7"/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3.以上资料均已拍照留存；</w:t>
            </w:r>
          </w:p>
          <w:p>
            <w:pPr>
              <w:pStyle w:val="7"/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若本考场试卷存在异常情况请注明：______________________________________</w:t>
            </w:r>
          </w:p>
          <w:p>
            <w:pPr>
              <w:pStyle w:val="7"/>
              <w:spacing w:line="2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巡视员签字：（                    ）              时间：（    时     分）     </w:t>
            </w:r>
            <w:r>
              <w:rPr>
                <w:rFonts w:hint="eastAsia" w:ascii="仿宋_GB2312" w:eastAsia="仿宋_GB231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考后回收试卷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经检查确认：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1.本次考试共有__________张《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全国英语等级考试（PETS）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试卷密封确认单》。考生签字完整有效确认单________张；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2.考生签字缺失无效确认单_________张，原因及处理结果________________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 。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本次考试是/否启用了备用卷（备用听力材料），若启用，注明数量和原因：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</w:t>
            </w:r>
          </w:p>
          <w:p>
            <w:pPr>
              <w:spacing w:line="280" w:lineRule="exact"/>
              <w:ind w:firstLine="12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before="148" w:beforeLines="25" w:after="148" w:afterLines="25" w:line="280" w:lineRule="exact"/>
              <w:ind w:firstLine="120" w:firstLineChars="50"/>
              <w:jc w:val="lef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考点主考签字：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时间：（    时     分）</w:t>
            </w:r>
          </w:p>
        </w:tc>
      </w:tr>
    </w:tbl>
    <w:p>
      <w:pPr>
        <w:spacing w:line="300" w:lineRule="exact"/>
        <w:ind w:right="420" w:rightChars="200"/>
        <w:jc w:val="righ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教育部考试中心制表</w:t>
      </w:r>
    </w:p>
    <w:p>
      <w:pPr>
        <w:ind w:right="25" w:rightChars="12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</w:t>
      </w:r>
    </w:p>
    <w:p>
      <w:pPr>
        <w:ind w:right="25" w:rightChars="12" w:firstLine="470" w:firstLineChars="196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考点需在试卷袋塑封皮上用黑色粗体马克笔进行编号，例如：卷</w:t>
      </w:r>
      <w:r>
        <w:rPr>
          <w:rFonts w:ascii="Times New Roman" w:hAnsi="Times New Roman" w:eastAsia="仿宋_GB2312"/>
          <w:sz w:val="24"/>
          <w:szCs w:val="24"/>
        </w:rPr>
        <w:sym w:font="Wingdings" w:char="F081"/>
      </w:r>
      <w:r>
        <w:rPr>
          <w:rFonts w:ascii="Times New Roman" w:hAnsi="Times New Roman" w:eastAsia="仿宋_GB2312"/>
          <w:sz w:val="24"/>
          <w:szCs w:val="24"/>
        </w:rPr>
        <w:t>卷</w:t>
      </w:r>
      <w:r>
        <w:rPr>
          <w:rFonts w:hint="eastAsia" w:ascii="宋体" w:hAnsi="宋体" w:cs="宋体"/>
          <w:color w:val="000000"/>
          <w:kern w:val="0"/>
          <w:sz w:val="22"/>
        </w:rPr>
        <w:t>②</w:t>
      </w:r>
      <w:r>
        <w:rPr>
          <w:rFonts w:ascii="Times New Roman" w:hAnsi="Times New Roman" w:eastAsia="仿宋_GB2312"/>
          <w:sz w:val="24"/>
          <w:szCs w:val="24"/>
        </w:rPr>
        <w:t>……，听</w:t>
      </w:r>
      <w:r>
        <w:rPr>
          <w:rFonts w:ascii="Times New Roman" w:hAnsi="Times New Roman" w:eastAsia="仿宋_GB2312"/>
          <w:sz w:val="24"/>
          <w:szCs w:val="24"/>
        </w:rPr>
        <w:sym w:font="Wingdings" w:char="F081"/>
      </w:r>
      <w:r>
        <w:rPr>
          <w:rFonts w:ascii="Times New Roman" w:hAnsi="Times New Roman" w:eastAsia="仿宋_GB2312"/>
          <w:sz w:val="24"/>
          <w:szCs w:val="24"/>
        </w:rPr>
        <w:t>听</w:t>
      </w:r>
      <w:r>
        <w:rPr>
          <w:rFonts w:hint="eastAsia" w:ascii="宋体" w:hAnsi="宋体" w:cs="宋体"/>
          <w:color w:val="000000"/>
          <w:kern w:val="0"/>
          <w:sz w:val="22"/>
        </w:rPr>
        <w:t>②</w:t>
      </w:r>
      <w:r>
        <w:rPr>
          <w:rFonts w:ascii="Times New Roman" w:hAnsi="Times New Roman" w:eastAsia="仿宋_GB2312"/>
          <w:sz w:val="24"/>
          <w:szCs w:val="24"/>
        </w:rPr>
        <w:t>……，卷备</w:t>
      </w:r>
      <w:r>
        <w:rPr>
          <w:rFonts w:ascii="Times New Roman" w:hAnsi="Times New Roman" w:eastAsia="仿宋_GB2312"/>
          <w:sz w:val="24"/>
          <w:szCs w:val="24"/>
        </w:rPr>
        <w:sym w:font="Wingdings" w:char="F081"/>
      </w:r>
      <w:r>
        <w:rPr>
          <w:rFonts w:ascii="Times New Roman" w:hAnsi="Times New Roman" w:eastAsia="仿宋_GB2312"/>
          <w:sz w:val="24"/>
          <w:szCs w:val="24"/>
        </w:rPr>
        <w:t>卷备</w:t>
      </w:r>
      <w:r>
        <w:rPr>
          <w:rFonts w:hint="eastAsia" w:ascii="宋体" w:hAnsi="宋体" w:cs="宋体"/>
          <w:color w:val="000000"/>
          <w:kern w:val="0"/>
          <w:sz w:val="22"/>
        </w:rPr>
        <w:t>②</w:t>
      </w:r>
      <w:r>
        <w:rPr>
          <w:rFonts w:ascii="Times New Roman" w:hAnsi="Times New Roman" w:eastAsia="仿宋_GB2312"/>
          <w:sz w:val="24"/>
          <w:szCs w:val="24"/>
        </w:rPr>
        <w:t>……，听备</w:t>
      </w:r>
      <w:r>
        <w:rPr>
          <w:rFonts w:ascii="Times New Roman" w:hAnsi="Times New Roman" w:eastAsia="仿宋_GB2312"/>
          <w:sz w:val="24"/>
          <w:szCs w:val="24"/>
        </w:rPr>
        <w:sym w:font="Wingdings" w:char="F081"/>
      </w:r>
      <w:r>
        <w:rPr>
          <w:rFonts w:ascii="Times New Roman" w:hAnsi="Times New Roman" w:eastAsia="仿宋_GB2312"/>
          <w:sz w:val="24"/>
          <w:szCs w:val="24"/>
        </w:rPr>
        <w:t>听备用</w:t>
      </w:r>
      <w:r>
        <w:rPr>
          <w:rFonts w:hint="eastAsia" w:ascii="宋体" w:hAnsi="宋体" w:cs="宋体"/>
          <w:color w:val="000000"/>
          <w:kern w:val="0"/>
          <w:sz w:val="22"/>
        </w:rPr>
        <w:t>②</w:t>
      </w:r>
      <w:r>
        <w:rPr>
          <w:rFonts w:ascii="Times New Roman" w:hAnsi="Times New Roman" w:eastAsia="仿宋_GB2312"/>
          <w:sz w:val="24"/>
          <w:szCs w:val="24"/>
        </w:rPr>
        <w:t>……监考人员领取试卷前由省级（或市、县级）巡视员进行检查、签字确认、拍照。</w:t>
      </w:r>
    </w:p>
    <w:p>
      <w:pPr>
        <w:ind w:right="25" w:rightChars="12"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</w:t>
      </w:r>
      <w:r>
        <w:rPr>
          <w:rFonts w:hint="eastAsia" w:ascii="Times New Roman" w:hAnsi="Times New Roman" w:eastAsia="仿宋_GB2312"/>
          <w:sz w:val="24"/>
          <w:szCs w:val="24"/>
        </w:rPr>
        <w:t>．</w:t>
      </w:r>
      <w:r>
        <w:rPr>
          <w:rFonts w:ascii="Times New Roman" w:hAnsi="Times New Roman" w:eastAsia="仿宋_GB2312"/>
          <w:sz w:val="24"/>
          <w:szCs w:val="24"/>
        </w:rPr>
        <w:t>听力部分结束后，流动监考员将各考场《全国英语等级考试（PETS）试卷密封确认单》收回，交到考务办公室，由主考和考务负责人检查考生签字情况。</w:t>
      </w:r>
    </w:p>
    <w:p>
      <w:pPr>
        <w:ind w:right="25" w:rightChars="12" w:firstLine="480" w:firstLineChars="20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</w:rPr>
        <w:t>．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《</w:t>
      </w:r>
      <w:r>
        <w:rPr>
          <w:rFonts w:ascii="Times New Roman" w:hAnsi="Times New Roman" w:eastAsia="仿宋_GB2312"/>
          <w:sz w:val="24"/>
          <w:szCs w:val="24"/>
        </w:rPr>
        <w:t>全国英语等级考试（PETS）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试卷密封确认单》、《</w:t>
      </w:r>
      <w:r>
        <w:rPr>
          <w:rFonts w:ascii="Times New Roman" w:hAnsi="Times New Roman" w:eastAsia="仿宋_GB2312"/>
          <w:sz w:val="24"/>
          <w:szCs w:val="24"/>
        </w:rPr>
        <w:t>全国英语等级考试（PETS）</w:t>
      </w:r>
      <w:r>
        <w:rPr>
          <w:rFonts w:ascii="Times New Roman" w:hAnsi="Times New Roman" w:eastAsia="仿宋_GB2312"/>
          <w:color w:val="000000"/>
          <w:kern w:val="0"/>
          <w:sz w:val="24"/>
          <w:szCs w:val="24"/>
        </w:rPr>
        <w:t>试卷领取登记表》、备用卷及备用听力介质等，应与</w:t>
      </w:r>
      <w:r>
        <w:rPr>
          <w:rFonts w:ascii="Times New Roman" w:hAnsi="Times New Roman" w:eastAsia="仿宋_GB2312"/>
          <w:sz w:val="24"/>
          <w:szCs w:val="24"/>
        </w:rPr>
        <w:t xml:space="preserve">答题卡等材料考后一同交省级考试承办机构。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20FFF"/>
    <w:rsid w:val="32020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  <w:style w:type="paragraph" w:styleId="7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2017-12-25T03:25:00Z</dcterms:created>
  <dc:creator>gx</dc:creator>
  <cp:lastModifiedBy>gx</cp:lastModifiedBy>
  <dcterms:modified xsi:type="dcterms:W3CDTF">2017-12-25T03:26:03Z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