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80" w:rsidRPr="00B36757" w:rsidRDefault="00976A80" w:rsidP="00B36757">
      <w:pPr>
        <w:ind w:right="24"/>
        <w:jc w:val="left"/>
        <w:rPr>
          <w:rFonts w:ascii="黑体" w:eastAsia="黑体" w:hAnsi="黑体" w:hint="eastAsia"/>
        </w:rPr>
      </w:pPr>
      <w:r w:rsidRPr="00B36757">
        <w:rPr>
          <w:rFonts w:ascii="黑体" w:eastAsia="黑体" w:hAnsi="黑体"/>
        </w:rPr>
        <w:t>附件2</w:t>
      </w:r>
    </w:p>
    <w:p w:rsidR="00976A80" w:rsidRPr="00B36757" w:rsidRDefault="00976A80" w:rsidP="00B36757">
      <w:pPr>
        <w:ind w:right="24"/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bookmarkEnd w:id="0"/>
      <w:r w:rsidRPr="00B36757">
        <w:rPr>
          <w:rFonts w:ascii="宋体" w:eastAsia="宋体" w:hAnsi="宋体"/>
          <w:b/>
          <w:sz w:val="36"/>
          <w:szCs w:val="36"/>
        </w:rPr>
        <w:t>剑桥少儿英语口试考官监控要求</w:t>
      </w:r>
    </w:p>
    <w:p w:rsidR="00976A80" w:rsidRPr="00B36757" w:rsidRDefault="00976A80" w:rsidP="00B36757">
      <w:pPr>
        <w:ind w:right="24"/>
        <w:jc w:val="center"/>
        <w:rPr>
          <w:b/>
        </w:rPr>
      </w:pPr>
    </w:p>
    <w:p w:rsidR="00976A80" w:rsidRPr="00B36757" w:rsidRDefault="00976A80" w:rsidP="00976A80">
      <w:pPr>
        <w:adjustRightInd w:val="0"/>
        <w:ind w:right="23" w:firstLineChars="196" w:firstLine="394"/>
      </w:pPr>
      <w:r w:rsidRPr="00B36757">
        <w:t>剑桥少儿英语口试考官质量监控方式包括现场监控和远程监控两种，我省采取现场监控方式。</w:t>
      </w:r>
    </w:p>
    <w:p w:rsidR="00976A80" w:rsidRPr="00B36757" w:rsidRDefault="00976A80" w:rsidP="00976A80">
      <w:pPr>
        <w:adjustRightInd w:val="0"/>
        <w:ind w:right="23" w:firstLineChars="196" w:firstLine="355"/>
        <w:rPr>
          <w:rFonts w:hint="eastAsia"/>
          <w:spacing w:val="-10"/>
        </w:rPr>
      </w:pPr>
      <w:r w:rsidRPr="00B36757">
        <w:rPr>
          <w:spacing w:val="-10"/>
        </w:rPr>
        <w:t>现场质量监控：考试期间，口试考官组长到考点对口试考官质量监控。主要从考官的行为举止是否恰当、口试考场环境、口试流程、口试评分等方面做出</w:t>
      </w:r>
      <w:r w:rsidRPr="00B36757">
        <w:rPr>
          <w:rFonts w:ascii="仿宋_GB2312" w:hint="eastAsia"/>
          <w:spacing w:val="-10"/>
        </w:rPr>
        <w:t>“满意”、“需要提高”、“不满意”的</w:t>
      </w:r>
      <w:r w:rsidRPr="00B36757">
        <w:rPr>
          <w:spacing w:val="-10"/>
        </w:rPr>
        <w:t>评估结果，</w:t>
      </w:r>
      <w:r w:rsidRPr="00B36757">
        <w:rPr>
          <w:spacing w:val="-10"/>
        </w:rPr>
        <w:t>TL</w:t>
      </w:r>
      <w:r w:rsidRPr="00B36757">
        <w:rPr>
          <w:spacing w:val="-10"/>
        </w:rPr>
        <w:t>将在网上提交《口试考官质量监控表（</w:t>
      </w:r>
      <w:r w:rsidRPr="00B36757">
        <w:rPr>
          <w:spacing w:val="-10"/>
        </w:rPr>
        <w:t>Monitoring Checklist</w:t>
      </w:r>
      <w:r w:rsidRPr="00B36757">
        <w:rPr>
          <w:spacing w:val="-10"/>
        </w:rPr>
        <w:t>）》。</w:t>
      </w:r>
    </w:p>
    <w:p w:rsidR="00976A80" w:rsidRDefault="00976A80" w:rsidP="00976A80">
      <w:pPr>
        <w:adjustRightInd w:val="0"/>
        <w:ind w:right="23" w:firstLineChars="196" w:firstLine="394"/>
        <w:rPr>
          <w:rFonts w:hint="eastAsia"/>
        </w:rPr>
      </w:pPr>
      <w:r w:rsidRPr="00B36757">
        <w:t>远程质量监控：各考点对需质量监控的考官进行考试录音（每位考官完成</w:t>
      </w:r>
      <w:r w:rsidRPr="00B36757">
        <w:t>3</w:t>
      </w:r>
      <w:r>
        <w:rPr>
          <w:rFonts w:hint="eastAsia"/>
        </w:rPr>
        <w:t>—</w:t>
      </w:r>
      <w:r w:rsidRPr="00B36757">
        <w:t>5</w:t>
      </w:r>
      <w:r w:rsidRPr="00B36757">
        <w:t>名考生的考试录音，并在每位考生考试结束后将该考生各部分成绩及总成绩进行录音）。将录音文件以电子格式交由口试考官组长（</w:t>
      </w:r>
      <w:r w:rsidRPr="00B36757">
        <w:t>TL</w:t>
      </w:r>
      <w:r w:rsidRPr="00B36757">
        <w:t>）进行远程质量监控，并由</w:t>
      </w:r>
      <w:r w:rsidRPr="00B36757">
        <w:t>TL</w:t>
      </w:r>
      <w:r w:rsidRPr="00B36757">
        <w:t>在网上提交《口试考官质量监控表（</w:t>
      </w:r>
      <w:r w:rsidRPr="00B36757">
        <w:t>Monitoring Checklist</w:t>
      </w:r>
      <w:r w:rsidRPr="00B36757">
        <w:t>）》。监听工作完成后，考点和</w:t>
      </w:r>
      <w:r w:rsidRPr="00B36757">
        <w:t>TL</w:t>
      </w:r>
      <w:r w:rsidRPr="00B36757">
        <w:t>销毁所有录音资料。</w:t>
      </w:r>
    </w:p>
    <w:p w:rsidR="00976A80" w:rsidRPr="00B36757" w:rsidRDefault="00976A80" w:rsidP="00976A80">
      <w:pPr>
        <w:adjustRightInd w:val="0"/>
        <w:ind w:right="23" w:firstLineChars="196" w:firstLine="394"/>
      </w:pPr>
      <w:r w:rsidRPr="00B36757">
        <w:t>按照口试考官管理体系要求，区域口试考官组长（</w:t>
      </w:r>
      <w:r w:rsidRPr="00B36757">
        <w:t>RTL</w:t>
      </w:r>
      <w:r w:rsidRPr="00B36757">
        <w:t>）将于考试之前或考试当天对口试考官组长（</w:t>
      </w:r>
      <w:r w:rsidRPr="00B36757">
        <w:t>TL</w:t>
      </w:r>
      <w:r w:rsidRPr="00B36757">
        <w:t>）工作进行质量监控。</w:t>
      </w:r>
    </w:p>
    <w:p w:rsidR="003E1FFC" w:rsidRDefault="003E1FFC"/>
    <w:sectPr w:rsidR="003E1FFC">
      <w:footerReference w:type="even" r:id="rId5"/>
      <w:footerReference w:type="default" r:id="rId6"/>
      <w:pgSz w:w="11906" w:h="16838"/>
      <w:pgMar w:top="1928" w:right="1474" w:bottom="1814" w:left="1588" w:header="851" w:footer="1417" w:gutter="0"/>
      <w:cols w:space="720"/>
      <w:docGrid w:type="linesAndChars" w:linePitch="59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E31" w:rsidRDefault="00976A80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50E31" w:rsidRDefault="00976A8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E31" w:rsidRDefault="00976A80">
    <w:pPr>
      <w:pStyle w:val="a4"/>
      <w:framePr w:wrap="around" w:vAnchor="text" w:hAnchor="margin" w:xAlign="outside" w:y="1"/>
      <w:rPr>
        <w:rStyle w:val="a3"/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>—</w:t>
    </w:r>
  </w:p>
  <w:p w:rsidR="00F50E31" w:rsidRDefault="00976A80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80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76A80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76A80"/>
  </w:style>
  <w:style w:type="paragraph" w:styleId="a4">
    <w:name w:val="footer"/>
    <w:basedOn w:val="a"/>
    <w:link w:val="Char"/>
    <w:rsid w:val="00976A8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4"/>
    <w:rsid w:val="00976A80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customStyle="1" w:styleId="1">
    <w:name w:val="列出段落1"/>
    <w:basedOn w:val="a"/>
    <w:uiPriority w:val="34"/>
    <w:qFormat/>
    <w:rsid w:val="00976A80"/>
    <w:pPr>
      <w:ind w:firstLineChars="200" w:firstLine="420"/>
    </w:pPr>
    <w:rPr>
      <w:rFonts w:ascii="Times New Roman" w:eastAsia="仿宋_GB2312" w:hAnsi="Times New Roman" w:cs="Times New Roman"/>
      <w:sz w:val="32"/>
      <w:szCs w:val="32"/>
    </w:rPr>
  </w:style>
  <w:style w:type="character" w:styleId="a5">
    <w:name w:val="Hyperlink"/>
    <w:uiPriority w:val="99"/>
    <w:unhideWhenUsed/>
    <w:rsid w:val="00976A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76A80"/>
  </w:style>
  <w:style w:type="paragraph" w:styleId="a4">
    <w:name w:val="footer"/>
    <w:basedOn w:val="a"/>
    <w:link w:val="Char"/>
    <w:rsid w:val="00976A8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4"/>
    <w:rsid w:val="00976A80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customStyle="1" w:styleId="1">
    <w:name w:val="列出段落1"/>
    <w:basedOn w:val="a"/>
    <w:uiPriority w:val="34"/>
    <w:qFormat/>
    <w:rsid w:val="00976A80"/>
    <w:pPr>
      <w:ind w:firstLineChars="200" w:firstLine="420"/>
    </w:pPr>
    <w:rPr>
      <w:rFonts w:ascii="Times New Roman" w:eastAsia="仿宋_GB2312" w:hAnsi="Times New Roman" w:cs="Times New Roman"/>
      <w:sz w:val="32"/>
      <w:szCs w:val="32"/>
    </w:rPr>
  </w:style>
  <w:style w:type="character" w:styleId="a5">
    <w:name w:val="Hyperlink"/>
    <w:uiPriority w:val="99"/>
    <w:unhideWhenUsed/>
    <w:rsid w:val="00976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2018-11-30T00:10:00Z</dcterms:created>
  <dcterms:modified xsi:type="dcterms:W3CDTF">2018-11-30T00:11:00Z</dcterms:modified>
</cp:coreProperties>
</file>